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AFE8B" w14:textId="77777777" w:rsidR="00D464C3" w:rsidRDefault="00D464C3" w:rsidP="00D464C3">
      <w:pPr>
        <w:rPr>
          <w:rFonts w:ascii="Calibri" w:eastAsia="Times New Roman" w:hAnsi="Calibri" w:cs="Calibri"/>
          <w:b/>
          <w:bCs/>
          <w:color w:val="000000"/>
          <w:sz w:val="22"/>
          <w:szCs w:val="22"/>
        </w:rPr>
      </w:pPr>
      <w:r>
        <w:rPr>
          <w:rFonts w:ascii="Calibri" w:eastAsia="Times New Roman" w:hAnsi="Calibri" w:cs="Calibri"/>
          <w:b/>
          <w:bCs/>
          <w:color w:val="000000"/>
          <w:sz w:val="22"/>
          <w:szCs w:val="22"/>
        </w:rPr>
        <w:t xml:space="preserve">Light Behaves Like </w:t>
      </w:r>
      <w:proofErr w:type="gramStart"/>
      <w:r>
        <w:rPr>
          <w:rFonts w:ascii="Calibri" w:eastAsia="Times New Roman" w:hAnsi="Calibri" w:cs="Calibri"/>
          <w:b/>
          <w:bCs/>
          <w:color w:val="000000"/>
          <w:sz w:val="22"/>
          <w:szCs w:val="22"/>
        </w:rPr>
        <w:t>a Gas —</w:t>
      </w:r>
      <w:proofErr w:type="gramEnd"/>
      <w:r>
        <w:rPr>
          <w:rFonts w:ascii="Calibri" w:eastAsia="Times New Roman" w:hAnsi="Calibri" w:cs="Calibri"/>
          <w:b/>
          <w:bCs/>
          <w:color w:val="000000"/>
          <w:sz w:val="22"/>
          <w:szCs w:val="22"/>
        </w:rPr>
        <w:t xml:space="preserve"> Even When It's Crowded</w:t>
      </w:r>
    </w:p>
    <w:p w14:paraId="5383B0AB" w14:textId="4D8A1BD8" w:rsidR="00D464C3" w:rsidRDefault="00D464C3" w:rsidP="00D464C3">
      <w:pPr>
        <w:rPr>
          <w:rFonts w:ascii="Calibri" w:eastAsia="Times New Roman" w:hAnsi="Calibri" w:cs="Calibri"/>
          <w:color w:val="000000"/>
          <w:sz w:val="22"/>
          <w:szCs w:val="22"/>
        </w:rPr>
      </w:pPr>
      <w:r>
        <w:rPr>
          <w:rFonts w:ascii="Calibri" w:eastAsia="Times New Roman" w:hAnsi="Calibri" w:cs="Calibri"/>
          <w:i/>
          <w:iCs/>
          <w:color w:val="000000"/>
          <w:sz w:val="22"/>
          <w:szCs w:val="22"/>
        </w:rPr>
        <w:t xml:space="preserve">Emily Kabat, </w:t>
      </w:r>
      <w:proofErr w:type="spellStart"/>
      <w:r>
        <w:rPr>
          <w:rFonts w:ascii="Calibri" w:eastAsia="Times New Roman" w:hAnsi="Calibri" w:cs="Calibri"/>
          <w:i/>
          <w:iCs/>
          <w:color w:val="000000"/>
          <w:sz w:val="22"/>
          <w:szCs w:val="22"/>
        </w:rPr>
        <w:t>Shrohan</w:t>
      </w:r>
      <w:proofErr w:type="spellEnd"/>
      <w:r>
        <w:rPr>
          <w:rFonts w:ascii="Calibri" w:eastAsia="Times New Roman" w:hAnsi="Calibri" w:cs="Calibri"/>
          <w:i/>
          <w:iCs/>
          <w:color w:val="000000"/>
          <w:sz w:val="22"/>
          <w:szCs w:val="22"/>
        </w:rPr>
        <w:t xml:space="preserve"> Mohapatra, P. G. </w:t>
      </w:r>
      <w:proofErr w:type="spellStart"/>
      <w:r>
        <w:rPr>
          <w:rFonts w:ascii="Calibri" w:eastAsia="Times New Roman" w:hAnsi="Calibri" w:cs="Calibri"/>
          <w:i/>
          <w:iCs/>
          <w:color w:val="000000"/>
          <w:sz w:val="22"/>
          <w:szCs w:val="22"/>
        </w:rPr>
        <w:t>Kevrekidis</w:t>
      </w:r>
      <w:proofErr w:type="spellEnd"/>
      <w:r>
        <w:rPr>
          <w:rFonts w:ascii="Calibri" w:eastAsia="Times New Roman" w:hAnsi="Calibri" w:cs="Calibri"/>
          <w:i/>
          <w:iCs/>
          <w:color w:val="000000"/>
          <w:sz w:val="22"/>
          <w:szCs w:val="22"/>
        </w:rPr>
        <w:t xml:space="preserve">, and Tsampikos Kottos, Physical Review Letters </w:t>
      </w:r>
      <w:r>
        <w:rPr>
          <w:rFonts w:ascii="Calibri" w:eastAsia="Times New Roman" w:hAnsi="Calibri" w:cs="Calibri"/>
          <w:b/>
          <w:bCs/>
          <w:i/>
          <w:iCs/>
          <w:color w:val="000000"/>
          <w:sz w:val="22"/>
          <w:szCs w:val="22"/>
        </w:rPr>
        <w:t>137</w:t>
      </w:r>
      <w:r>
        <w:rPr>
          <w:rFonts w:ascii="Calibri" w:eastAsia="Times New Roman" w:hAnsi="Calibri" w:cs="Calibri"/>
          <w:i/>
          <w:iCs/>
          <w:color w:val="000000"/>
          <w:sz w:val="22"/>
          <w:szCs w:val="22"/>
        </w:rPr>
        <w:t>, 103803 (2026)</w:t>
      </w:r>
    </w:p>
    <w:p w14:paraId="7E1D744C" w14:textId="77777777" w:rsidR="00D464C3" w:rsidRDefault="00D464C3" w:rsidP="00D464C3">
      <w:pPr>
        <w:rPr>
          <w:rFonts w:ascii="Calibri" w:eastAsia="Times New Roman" w:hAnsi="Calibri" w:cs="Calibri"/>
          <w:color w:val="000000"/>
          <w:sz w:val="22"/>
          <w:szCs w:val="22"/>
        </w:rPr>
      </w:pPr>
      <w:r>
        <w:rPr>
          <w:rFonts w:ascii="Calibri" w:eastAsia="Times New Roman" w:hAnsi="Calibri" w:cs="Calibri"/>
          <w:color w:val="000000"/>
          <w:sz w:val="22"/>
          <w:szCs w:val="22"/>
        </w:rPr>
        <w:t>Release a puff of gas in a room and it spreads until it settles — and you can predict the outcome from temperature and pressure alone, without tracking a single molecule. Light in a multimode fiber does much the same: power redistributes among the modes until it reaches a steady pattern that obeys the laws of thermodynamics, with its own temperature and pressure.</w:t>
      </w:r>
    </w:p>
    <w:p w14:paraId="4B038231" w14:textId="77777777" w:rsidR="00D464C3" w:rsidRDefault="00D464C3" w:rsidP="00D464C3">
      <w:pPr>
        <w:rPr>
          <w:rFonts w:ascii="Calibri" w:eastAsia="Times New Roman" w:hAnsi="Calibri" w:cs="Calibri"/>
          <w:color w:val="000000"/>
          <w:sz w:val="22"/>
          <w:szCs w:val="22"/>
        </w:rPr>
      </w:pPr>
      <w:r>
        <w:rPr>
          <w:rFonts w:ascii="Calibri" w:eastAsia="Times New Roman" w:hAnsi="Calibri" w:cs="Calibri"/>
          <w:color w:val="000000"/>
          <w:sz w:val="22"/>
          <w:szCs w:val="22"/>
        </w:rPr>
        <w:t>Until now that description held only for dim light, where the modes barely notice one another — the optical version of the ideal gas law. Turn the intensity up and it breaks down.</w:t>
      </w:r>
    </w:p>
    <w:p w14:paraId="60A671EF" w14:textId="77777777" w:rsidR="00D464C3" w:rsidRDefault="00D464C3" w:rsidP="00D464C3">
      <w:pPr>
        <w:rPr>
          <w:rFonts w:ascii="Calibri" w:eastAsia="Times New Roman" w:hAnsi="Calibri" w:cs="Calibri"/>
          <w:color w:val="000000"/>
          <w:sz w:val="22"/>
          <w:szCs w:val="22"/>
        </w:rPr>
      </w:pPr>
      <w:r>
        <w:rPr>
          <w:rFonts w:ascii="Calibri" w:eastAsia="Times New Roman" w:hAnsi="Calibri" w:cs="Calibri"/>
          <w:color w:val="000000"/>
          <w:sz w:val="22"/>
          <w:szCs w:val="22"/>
        </w:rPr>
        <w:t xml:space="preserve">This paper repairs it, deriving how light settles when the modes push hard on each other. It is the optical counterpart of the step from the ideal gas law to the van der Waals equation, and it holds at the intensities real photonic devices </w:t>
      </w:r>
      <w:proofErr w:type="gramStart"/>
      <w:r>
        <w:rPr>
          <w:rFonts w:ascii="Calibri" w:eastAsia="Times New Roman" w:hAnsi="Calibri" w:cs="Calibri"/>
          <w:color w:val="000000"/>
          <w:sz w:val="22"/>
          <w:szCs w:val="22"/>
        </w:rPr>
        <w:t>actually run</w:t>
      </w:r>
      <w:proofErr w:type="gramEnd"/>
      <w:r>
        <w:rPr>
          <w:rFonts w:ascii="Calibri" w:eastAsia="Times New Roman" w:hAnsi="Calibri" w:cs="Calibri"/>
          <w:color w:val="000000"/>
          <w:sz w:val="22"/>
          <w:szCs w:val="22"/>
        </w:rPr>
        <w:t xml:space="preserve"> at.</w:t>
      </w:r>
    </w:p>
    <w:p w14:paraId="6C6DB962" w14:textId="77777777" w:rsidR="00D464C3" w:rsidRDefault="00D464C3" w:rsidP="00D464C3">
      <w:pPr>
        <w:rPr>
          <w:rFonts w:ascii="Calibri" w:eastAsia="Times New Roman" w:hAnsi="Calibri" w:cs="Calibri"/>
          <w:color w:val="000000"/>
          <w:sz w:val="22"/>
          <w:szCs w:val="22"/>
        </w:rPr>
      </w:pPr>
      <w:r>
        <w:rPr>
          <w:rFonts w:ascii="Calibri" w:eastAsia="Times New Roman" w:hAnsi="Calibri" w:cs="Calibri"/>
          <w:i/>
          <w:iCs/>
          <w:color w:val="000000"/>
          <w:sz w:val="22"/>
          <w:szCs w:val="22"/>
        </w:rPr>
        <w:t>Lead author Emily Kabat performed this work in the Wave Transport in Complex Systems Lab at Wesleyan and is now at Yale</w:t>
      </w:r>
    </w:p>
    <w:p w14:paraId="2681F7F2" w14:textId="77777777" w:rsidR="00D464C3" w:rsidRPr="00D464C3" w:rsidRDefault="00D464C3" w:rsidP="00D464C3"/>
    <w:sectPr w:rsidR="00D464C3" w:rsidRPr="00D464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4C3"/>
    <w:rsid w:val="005E3570"/>
    <w:rsid w:val="00D46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5469D"/>
  <w15:chartTrackingRefBased/>
  <w15:docId w15:val="{9D5ABA5D-648A-4BF0-B831-D07B27F55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4C3"/>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D464C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464C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464C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464C3"/>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464C3"/>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464C3"/>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464C3"/>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464C3"/>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464C3"/>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4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64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64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64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64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64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64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64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64C3"/>
    <w:rPr>
      <w:rFonts w:eastAsiaTheme="majorEastAsia" w:cstheme="majorBidi"/>
      <w:color w:val="272727" w:themeColor="text1" w:themeTint="D8"/>
    </w:rPr>
  </w:style>
  <w:style w:type="paragraph" w:styleId="Title">
    <w:name w:val="Title"/>
    <w:basedOn w:val="Normal"/>
    <w:next w:val="Normal"/>
    <w:link w:val="TitleChar"/>
    <w:uiPriority w:val="10"/>
    <w:qFormat/>
    <w:rsid w:val="00D464C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464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64C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464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64C3"/>
    <w:pPr>
      <w:spacing w:before="160" w:after="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464C3"/>
    <w:rPr>
      <w:i/>
      <w:iCs/>
      <w:color w:val="404040" w:themeColor="text1" w:themeTint="BF"/>
    </w:rPr>
  </w:style>
  <w:style w:type="paragraph" w:styleId="ListParagraph">
    <w:name w:val="List Paragraph"/>
    <w:basedOn w:val="Normal"/>
    <w:uiPriority w:val="34"/>
    <w:qFormat/>
    <w:rsid w:val="00D464C3"/>
    <w:pPr>
      <w:spacing w:after="160" w:line="278"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D464C3"/>
    <w:rPr>
      <w:i/>
      <w:iCs/>
      <w:color w:val="0F4761" w:themeColor="accent1" w:themeShade="BF"/>
    </w:rPr>
  </w:style>
  <w:style w:type="paragraph" w:styleId="IntenseQuote">
    <w:name w:val="Intense Quote"/>
    <w:basedOn w:val="Normal"/>
    <w:next w:val="Normal"/>
    <w:link w:val="IntenseQuoteChar"/>
    <w:uiPriority w:val="30"/>
    <w:qFormat/>
    <w:rsid w:val="00D464C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464C3"/>
    <w:rPr>
      <w:i/>
      <w:iCs/>
      <w:color w:val="0F4761" w:themeColor="accent1" w:themeShade="BF"/>
    </w:rPr>
  </w:style>
  <w:style w:type="character" w:styleId="IntenseReference">
    <w:name w:val="Intense Reference"/>
    <w:basedOn w:val="DefaultParagraphFont"/>
    <w:uiPriority w:val="32"/>
    <w:qFormat/>
    <w:rsid w:val="00D464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927</Characters>
  <Application>Microsoft Office Word</Application>
  <DocSecurity>0</DocSecurity>
  <Lines>7</Lines>
  <Paragraphs>2</Paragraphs>
  <ScaleCrop>false</ScaleCrop>
  <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Gordon-Gannuscio</dc:creator>
  <cp:keywords/>
  <dc:description/>
  <cp:lastModifiedBy>Dana Gordon-Gannuscio</cp:lastModifiedBy>
  <cp:revision>1</cp:revision>
  <dcterms:created xsi:type="dcterms:W3CDTF">2026-09-09T13:41:00Z</dcterms:created>
  <dcterms:modified xsi:type="dcterms:W3CDTF">2026-09-09T13:41:00Z</dcterms:modified>
</cp:coreProperties>
</file>